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F51F" w14:textId="1B5B6F9E" w:rsidR="00DF123D" w:rsidRPr="00144517" w:rsidRDefault="00144517" w:rsidP="00BC46BD">
      <w:pPr>
        <w:jc w:val="right"/>
        <w:rPr>
          <w:rFonts w:ascii="Times New Roman" w:hAnsi="Times New Roman" w:cs="Times New Roman"/>
          <w:sz w:val="22"/>
          <w:szCs w:val="22"/>
          <w:lang w:val="lt-LT"/>
        </w:rPr>
      </w:pPr>
      <w:r w:rsidRPr="00144517">
        <w:rPr>
          <w:rFonts w:ascii="Times New Roman" w:hAnsi="Times New Roman" w:cs="Times New Roman"/>
          <w:sz w:val="22"/>
          <w:szCs w:val="22"/>
          <w:lang w:val="lt-LT"/>
        </w:rPr>
        <w:t>3</w:t>
      </w:r>
      <w:r w:rsidR="00BC46BD" w:rsidRPr="00144517">
        <w:rPr>
          <w:rFonts w:ascii="Times New Roman" w:hAnsi="Times New Roman" w:cs="Times New Roman"/>
          <w:sz w:val="22"/>
          <w:szCs w:val="22"/>
          <w:lang w:val="lt-LT"/>
        </w:rPr>
        <w:t xml:space="preserve"> priedas</w:t>
      </w:r>
    </w:p>
    <w:p w14:paraId="6EDFDBD5" w14:textId="77777777" w:rsidR="00BC46BD" w:rsidRPr="007033B5" w:rsidRDefault="00BC46BD">
      <w:pPr>
        <w:rPr>
          <w:rFonts w:ascii="Times New Roman" w:hAnsi="Times New Roman" w:cs="Times New Roman"/>
          <w:sz w:val="20"/>
          <w:szCs w:val="20"/>
          <w:lang w:val="lt-LT"/>
        </w:rPr>
      </w:pPr>
    </w:p>
    <w:p w14:paraId="2D2CC3A2" w14:textId="55294BAE" w:rsidR="00BC46BD" w:rsidRPr="00BC46BD" w:rsidRDefault="00BC46BD" w:rsidP="00BC46BD">
      <w:pPr>
        <w:numPr>
          <w:ilvl w:val="1"/>
          <w:numId w:val="0"/>
        </w:numPr>
        <w:spacing w:after="240" w:line="240" w:lineRule="auto"/>
        <w:jc w:val="center"/>
        <w:rPr>
          <w:rFonts w:ascii="Times New Roman" w:eastAsia="Calibri" w:hAnsi="Times New Roman" w:cs="Times New Roman"/>
          <w:caps/>
          <w:smallCaps/>
          <w:color w:val="404040"/>
          <w:spacing w:val="20"/>
          <w:kern w:val="0"/>
          <w:sz w:val="20"/>
          <w:szCs w:val="20"/>
          <w:lang w:val="lt-LT" w:eastAsia="lt-LT"/>
          <w14:ligatures w14:val="none"/>
        </w:rPr>
      </w:pPr>
      <w:r w:rsidRPr="00BC46BD">
        <w:rPr>
          <w:rFonts w:ascii="Times New Roman" w:eastAsia="Calibri" w:hAnsi="Times New Roman" w:cs="Times New Roman"/>
          <w:caps/>
          <w:smallCaps/>
          <w:color w:val="404040"/>
          <w:spacing w:val="20"/>
          <w:kern w:val="0"/>
          <w:sz w:val="20"/>
          <w:szCs w:val="20"/>
          <w:lang w:val="lt-LT" w:eastAsia="lt-LT"/>
          <w14:ligatures w14:val="none"/>
        </w:rPr>
        <w:t>TIEKĖ</w:t>
      </w:r>
      <w:r w:rsidRPr="007033B5">
        <w:rPr>
          <w:rFonts w:ascii="Times New Roman" w:eastAsia="Calibri" w:hAnsi="Times New Roman" w:cs="Times New Roman"/>
          <w:caps/>
          <w:smallCaps/>
          <w:color w:val="404040"/>
          <w:spacing w:val="20"/>
          <w:kern w:val="0"/>
          <w:sz w:val="20"/>
          <w:szCs w:val="20"/>
          <w:lang w:val="lt-LT" w:eastAsia="lt-LT"/>
          <w14:ligatures w14:val="none"/>
        </w:rPr>
        <w:t>JO</w:t>
      </w:r>
      <w:r w:rsidRPr="00BC46BD">
        <w:rPr>
          <w:rFonts w:ascii="Times New Roman" w:eastAsia="Calibri" w:hAnsi="Times New Roman" w:cs="Times New Roman"/>
          <w:caps/>
          <w:smallCaps/>
          <w:color w:val="404040"/>
          <w:spacing w:val="20"/>
          <w:kern w:val="0"/>
          <w:sz w:val="20"/>
          <w:szCs w:val="20"/>
          <w:lang w:val="lt-LT" w:eastAsia="lt-LT"/>
          <w14:ligatures w14:val="none"/>
        </w:rPr>
        <w:t xml:space="preserve"> KVALIFIKACIJOS REIKALAVIMAI IR REIKALAVIMAI LAIKYTIS </w:t>
      </w:r>
      <w:r w:rsidRPr="00BC46BD">
        <w:rPr>
          <w:rFonts w:ascii="Times New Roman" w:eastAsia="Calibri" w:hAnsi="Times New Roman" w:cs="Times New Roman"/>
          <w:caps/>
          <w:color w:val="404040"/>
          <w:spacing w:val="20"/>
          <w:kern w:val="0"/>
          <w:sz w:val="20"/>
          <w:szCs w:val="20"/>
          <w:lang w:val="lt-LT"/>
          <w14:ligatures w14:val="none"/>
        </w:rPr>
        <w:t>KOKYBĖS VADYBOS SISTEMOS IR (ARBA) APLINKOS APSAUGOS VADYBOS SISTEMOS STANDARTŲ</w:t>
      </w:r>
    </w:p>
    <w:p w14:paraId="2959E51C" w14:textId="77777777" w:rsidR="00BC46BD" w:rsidRPr="00BC46BD" w:rsidRDefault="00BC46BD" w:rsidP="00BC46BD">
      <w:pPr>
        <w:spacing w:before="60" w:after="60" w:line="256" w:lineRule="auto"/>
        <w:rPr>
          <w:rFonts w:ascii="Times New Roman" w:eastAsia="Calibri" w:hAnsi="Times New Roman" w:cs="Times New Roman"/>
          <w:b/>
          <w:bCs/>
          <w:kern w:val="0"/>
          <w:sz w:val="20"/>
          <w:szCs w:val="20"/>
          <w:lang w:val="lt-LT" w:eastAsia="lt-LT"/>
          <w14:ligatures w14:val="none"/>
        </w:rPr>
      </w:pPr>
    </w:p>
    <w:p w14:paraId="78B7330B" w14:textId="77777777" w:rsidR="00BC46BD" w:rsidRPr="00BC46BD" w:rsidRDefault="00BC46BD" w:rsidP="00BC46BD">
      <w:pPr>
        <w:spacing w:before="60" w:after="60" w:line="256" w:lineRule="auto"/>
        <w:rPr>
          <w:rFonts w:ascii="Times New Roman" w:eastAsia="Calibri" w:hAnsi="Times New Roman" w:cs="Times New Roman"/>
          <w:b/>
          <w:bCs/>
          <w:kern w:val="0"/>
          <w:sz w:val="20"/>
          <w:szCs w:val="20"/>
          <w:lang w:val="lt-LT" w:eastAsia="lt-LT"/>
          <w14:ligatures w14:val="none"/>
        </w:rPr>
      </w:pPr>
    </w:p>
    <w:p w14:paraId="272E1EF7" w14:textId="77777777" w:rsidR="00BC46BD" w:rsidRDefault="00BC46BD" w:rsidP="00BC46BD">
      <w:pPr>
        <w:numPr>
          <w:ilvl w:val="0"/>
          <w:numId w:val="1"/>
        </w:numPr>
        <w:spacing w:line="276" w:lineRule="auto"/>
        <w:contextualSpacing/>
        <w:rPr>
          <w:rFonts w:ascii="Times New Roman" w:eastAsia="Calibri" w:hAnsi="Times New Roman" w:cs="Times New Roman"/>
          <w:b/>
          <w:bCs/>
          <w:kern w:val="0"/>
          <w:sz w:val="20"/>
          <w:szCs w:val="20"/>
          <w:lang w:val="lt-LT"/>
          <w14:ligatures w14:val="none"/>
        </w:rPr>
      </w:pPr>
      <w:r w:rsidRPr="00BC46BD">
        <w:rPr>
          <w:rFonts w:ascii="Times New Roman" w:eastAsia="Calibri" w:hAnsi="Times New Roman" w:cs="Times New Roman"/>
          <w:b/>
          <w:bCs/>
          <w:kern w:val="0"/>
          <w:sz w:val="20"/>
          <w:szCs w:val="20"/>
          <w:lang w:val="lt-LT"/>
          <w14:ligatures w14:val="none"/>
        </w:rPr>
        <w:t>Tiekėjo kvalifikacija turi atitikti šiame priede nustatytus reikalavimus kvalifikacijai:</w:t>
      </w:r>
    </w:p>
    <w:p w14:paraId="1778CB77" w14:textId="77777777" w:rsidR="007033B5" w:rsidRPr="00BC46BD" w:rsidRDefault="007033B5" w:rsidP="007033B5">
      <w:pPr>
        <w:spacing w:line="276" w:lineRule="auto"/>
        <w:ind w:left="720"/>
        <w:contextualSpacing/>
        <w:rPr>
          <w:rFonts w:ascii="Times New Roman" w:eastAsia="Calibri" w:hAnsi="Times New Roman" w:cs="Times New Roman"/>
          <w:b/>
          <w:bCs/>
          <w:kern w:val="0"/>
          <w:sz w:val="20"/>
          <w:szCs w:val="20"/>
          <w:lang w:val="lt-LT"/>
          <w14:ligatures w14:val="none"/>
        </w:rPr>
      </w:pPr>
    </w:p>
    <w:tbl>
      <w:tblPr>
        <w:tblW w:w="10444" w:type="dxa"/>
        <w:jc w:val="right"/>
        <w:tblLayout w:type="fixed"/>
        <w:tblLook w:val="0000" w:firstRow="0" w:lastRow="0" w:firstColumn="0" w:lastColumn="0" w:noHBand="0" w:noVBand="0"/>
      </w:tblPr>
      <w:tblGrid>
        <w:gridCol w:w="704"/>
        <w:gridCol w:w="2552"/>
        <w:gridCol w:w="5670"/>
        <w:gridCol w:w="1518"/>
      </w:tblGrid>
      <w:tr w:rsidR="00BC46BD" w:rsidRPr="00BC46BD" w14:paraId="128D87CA" w14:textId="77777777" w:rsidTr="00E41C6C">
        <w:trPr>
          <w:trHeight w:val="350"/>
          <w:jc w:val="right"/>
        </w:trPr>
        <w:tc>
          <w:tcPr>
            <w:tcW w:w="704" w:type="dxa"/>
            <w:tcBorders>
              <w:top w:val="single" w:sz="4" w:space="0" w:color="000001"/>
              <w:left w:val="single" w:sz="4" w:space="0" w:color="000001"/>
              <w:bottom w:val="single" w:sz="4" w:space="0" w:color="000001"/>
            </w:tcBorders>
            <w:shd w:val="clear" w:color="auto" w:fill="D9E2F3"/>
          </w:tcPr>
          <w:p w14:paraId="2F66A7D9" w14:textId="77777777" w:rsidR="00BC46BD" w:rsidRPr="00BC46BD" w:rsidRDefault="00BC46BD" w:rsidP="00BC46BD">
            <w:pPr>
              <w:spacing w:line="240" w:lineRule="auto"/>
              <w:ind w:left="-958" w:firstLine="851"/>
              <w:jc w:val="center"/>
              <w:rPr>
                <w:rFonts w:ascii="Times New Roman" w:eastAsia="Times New Roman" w:hAnsi="Times New Roman" w:cs="Times New Roman"/>
                <w:b/>
                <w:bCs/>
                <w:kern w:val="0"/>
                <w:sz w:val="20"/>
                <w:szCs w:val="20"/>
                <w:lang w:val="lt-LT" w:eastAsia="lt-LT"/>
                <w14:ligatures w14:val="none"/>
              </w:rPr>
            </w:pPr>
            <w:r w:rsidRPr="00BC46BD">
              <w:rPr>
                <w:rFonts w:ascii="Times New Roman" w:eastAsia="Times New Roman" w:hAnsi="Times New Roman" w:cs="Times New Roman"/>
                <w:b/>
                <w:bCs/>
                <w:kern w:val="0"/>
                <w:sz w:val="20"/>
                <w:szCs w:val="20"/>
                <w:lang w:val="lt-LT" w:eastAsia="lt-LT"/>
                <w14:ligatures w14:val="none"/>
              </w:rPr>
              <w:t>Eil. Nr.</w:t>
            </w:r>
          </w:p>
        </w:tc>
        <w:tc>
          <w:tcPr>
            <w:tcW w:w="2552" w:type="dxa"/>
            <w:tcBorders>
              <w:top w:val="single" w:sz="4" w:space="0" w:color="000001"/>
              <w:left w:val="single" w:sz="4" w:space="0" w:color="000001"/>
              <w:bottom w:val="single" w:sz="4" w:space="0" w:color="000001"/>
            </w:tcBorders>
            <w:shd w:val="clear" w:color="auto" w:fill="D9E2F3"/>
          </w:tcPr>
          <w:p w14:paraId="1041F991" w14:textId="77777777" w:rsidR="00BC46BD" w:rsidRPr="00BC46BD" w:rsidRDefault="00BC46BD" w:rsidP="00BC46BD">
            <w:pPr>
              <w:tabs>
                <w:tab w:val="left" w:pos="0"/>
              </w:tabs>
              <w:spacing w:line="240" w:lineRule="auto"/>
              <w:jc w:val="center"/>
              <w:rPr>
                <w:rFonts w:ascii="Times New Roman" w:eastAsia="Times New Roman" w:hAnsi="Times New Roman" w:cs="Times New Roman"/>
                <w:b/>
                <w:bCs/>
                <w:kern w:val="0"/>
                <w:sz w:val="20"/>
                <w:szCs w:val="20"/>
                <w:lang w:val="lt-LT" w:eastAsia="lt-LT"/>
                <w14:ligatures w14:val="none"/>
              </w:rPr>
            </w:pPr>
            <w:r w:rsidRPr="00BC46BD">
              <w:rPr>
                <w:rFonts w:ascii="Times New Roman" w:eastAsia="Times New Roman" w:hAnsi="Times New Roman" w:cs="Times New Roman"/>
                <w:b/>
                <w:bCs/>
                <w:kern w:val="0"/>
                <w:sz w:val="20"/>
                <w:szCs w:val="20"/>
                <w:lang w:val="lt-LT" w:eastAsia="lt-LT"/>
                <w14:ligatures w14:val="none"/>
              </w:rPr>
              <w:t>Kvalifikacijos reikalavimai</w:t>
            </w:r>
          </w:p>
        </w:tc>
        <w:tc>
          <w:tcPr>
            <w:tcW w:w="5670" w:type="dxa"/>
            <w:tcBorders>
              <w:top w:val="single" w:sz="4" w:space="0" w:color="000001"/>
              <w:left w:val="single" w:sz="4" w:space="0" w:color="000001"/>
              <w:bottom w:val="single" w:sz="4" w:space="0" w:color="000001"/>
              <w:right w:val="single" w:sz="4" w:space="0" w:color="000001"/>
            </w:tcBorders>
            <w:shd w:val="clear" w:color="auto" w:fill="D9E2F3"/>
          </w:tcPr>
          <w:p w14:paraId="4E0FD8F6" w14:textId="77777777" w:rsidR="00BC46BD" w:rsidRPr="00BC46BD" w:rsidRDefault="00BC46BD" w:rsidP="00BC46BD">
            <w:pPr>
              <w:spacing w:line="240" w:lineRule="auto"/>
              <w:ind w:right="-108"/>
              <w:jc w:val="center"/>
              <w:rPr>
                <w:rFonts w:ascii="Times New Roman" w:eastAsia="Times New Roman" w:hAnsi="Times New Roman" w:cs="Times New Roman"/>
                <w:b/>
                <w:bCs/>
                <w:kern w:val="0"/>
                <w:sz w:val="20"/>
                <w:szCs w:val="20"/>
                <w:lang w:val="lt-LT" w:eastAsia="lt-LT"/>
                <w14:ligatures w14:val="none"/>
              </w:rPr>
            </w:pPr>
            <w:r w:rsidRPr="00BC46BD">
              <w:rPr>
                <w:rFonts w:ascii="Times New Roman" w:eastAsia="Times New Roman" w:hAnsi="Times New Roman" w:cs="Times New Roman"/>
                <w:b/>
                <w:bCs/>
                <w:kern w:val="0"/>
                <w:sz w:val="20"/>
                <w:szCs w:val="20"/>
                <w:lang w:val="lt-LT" w:eastAsia="lt-LT"/>
                <w14:ligatures w14:val="none"/>
              </w:rPr>
              <w:t>Kvalifikacijos reikalavimus įrodantys dokumentai</w:t>
            </w:r>
          </w:p>
          <w:p w14:paraId="5103326D" w14:textId="77777777" w:rsidR="00BC46BD" w:rsidRPr="00BC46BD" w:rsidRDefault="00BC46BD" w:rsidP="00BC46BD">
            <w:pPr>
              <w:spacing w:line="240" w:lineRule="auto"/>
              <w:ind w:right="-108"/>
              <w:jc w:val="center"/>
              <w:rPr>
                <w:rFonts w:ascii="Times New Roman" w:eastAsia="Times New Roman" w:hAnsi="Times New Roman" w:cs="Times New Roman"/>
                <w:i/>
                <w:iCs/>
                <w:kern w:val="0"/>
                <w:sz w:val="20"/>
                <w:szCs w:val="20"/>
                <w:u w:val="single"/>
                <w:lang w:val="lt-LT" w:eastAsia="lt-LT"/>
                <w14:ligatures w14:val="none"/>
              </w:rPr>
            </w:pPr>
            <w:r w:rsidRPr="00BC46BD">
              <w:rPr>
                <w:rFonts w:ascii="Times New Roman" w:eastAsia="Times New Roman" w:hAnsi="Times New Roman" w:cs="Times New Roman"/>
                <w:i/>
                <w:iCs/>
                <w:kern w:val="0"/>
                <w:sz w:val="20"/>
                <w:szCs w:val="20"/>
                <w:u w:val="single"/>
                <w:lang w:val="lt-LT" w:eastAsia="lt-LT"/>
                <w14:ligatures w14:val="none"/>
              </w:rPr>
              <w:t>(Pateikiami kartu su pasiūlymu)</w:t>
            </w:r>
          </w:p>
        </w:tc>
        <w:tc>
          <w:tcPr>
            <w:tcW w:w="1518" w:type="dxa"/>
            <w:tcBorders>
              <w:top w:val="single" w:sz="4" w:space="0" w:color="000001"/>
              <w:left w:val="single" w:sz="4" w:space="0" w:color="000001"/>
              <w:bottom w:val="single" w:sz="4" w:space="0" w:color="000001"/>
              <w:right w:val="single" w:sz="4" w:space="0" w:color="000001"/>
            </w:tcBorders>
            <w:shd w:val="clear" w:color="auto" w:fill="D9E2F3"/>
          </w:tcPr>
          <w:p w14:paraId="02B2705E" w14:textId="77777777" w:rsidR="00BC46BD" w:rsidRPr="00BC46BD" w:rsidRDefault="00BC46BD" w:rsidP="00BC46BD">
            <w:pPr>
              <w:spacing w:line="240" w:lineRule="auto"/>
              <w:ind w:right="-108"/>
              <w:jc w:val="center"/>
              <w:rPr>
                <w:rFonts w:ascii="Times New Roman" w:eastAsia="Times New Roman" w:hAnsi="Times New Roman" w:cs="Times New Roman"/>
                <w:b/>
                <w:bCs/>
                <w:kern w:val="0"/>
                <w:sz w:val="20"/>
                <w:szCs w:val="20"/>
                <w:lang w:val="lt-LT" w:eastAsia="lt-LT"/>
                <w14:ligatures w14:val="none"/>
              </w:rPr>
            </w:pPr>
            <w:r w:rsidRPr="00BC46BD">
              <w:rPr>
                <w:rFonts w:ascii="Times New Roman" w:eastAsia="Times New Roman" w:hAnsi="Times New Roman" w:cs="Times New Roman"/>
                <w:b/>
                <w:bCs/>
                <w:kern w:val="0"/>
                <w:sz w:val="20"/>
                <w:szCs w:val="20"/>
                <w:lang w:val="lt-LT" w:eastAsia="lt-LT"/>
                <w14:ligatures w14:val="none"/>
              </w:rPr>
              <w:t>Subjektas, kuris turi atitikti reikalavimą</w:t>
            </w:r>
          </w:p>
        </w:tc>
      </w:tr>
      <w:tr w:rsidR="00BC46BD" w:rsidRPr="00BC46BD" w14:paraId="6B9F4A58" w14:textId="77777777" w:rsidTr="00A7317A">
        <w:trPr>
          <w:trHeight w:val="350"/>
          <w:jc w:val="right"/>
        </w:trPr>
        <w:tc>
          <w:tcPr>
            <w:tcW w:w="704" w:type="dxa"/>
            <w:tcBorders>
              <w:top w:val="single" w:sz="4" w:space="0" w:color="000001"/>
              <w:left w:val="single" w:sz="4" w:space="0" w:color="000001"/>
              <w:bottom w:val="single" w:sz="4" w:space="0" w:color="000001"/>
            </w:tcBorders>
          </w:tcPr>
          <w:p w14:paraId="5A9F085B" w14:textId="77777777" w:rsidR="00BC46BD" w:rsidRPr="00BC46BD" w:rsidRDefault="00BC46BD" w:rsidP="00BC46BD">
            <w:pPr>
              <w:spacing w:line="240" w:lineRule="auto"/>
              <w:ind w:left="-958" w:firstLine="851"/>
              <w:jc w:val="center"/>
              <w:rPr>
                <w:rFonts w:ascii="Times New Roman" w:eastAsia="Times New Roman" w:hAnsi="Times New Roman" w:cs="Times New Roman"/>
                <w:b/>
                <w:bCs/>
                <w:kern w:val="0"/>
                <w:sz w:val="20"/>
                <w:szCs w:val="20"/>
                <w:lang w:val="lt-LT" w:eastAsia="lt-LT"/>
                <w14:ligatures w14:val="none"/>
              </w:rPr>
            </w:pPr>
            <w:r w:rsidRPr="00BC46BD">
              <w:rPr>
                <w:rFonts w:ascii="Times New Roman" w:eastAsia="Times New Roman" w:hAnsi="Times New Roman" w:cs="Times New Roman"/>
                <w:b/>
                <w:bCs/>
                <w:kern w:val="0"/>
                <w:sz w:val="20"/>
                <w:szCs w:val="20"/>
                <w:lang w:val="lt-LT" w:eastAsia="lt-LT"/>
                <w14:ligatures w14:val="none"/>
              </w:rPr>
              <w:t>1.</w:t>
            </w:r>
          </w:p>
        </w:tc>
        <w:tc>
          <w:tcPr>
            <w:tcW w:w="9740" w:type="dxa"/>
            <w:gridSpan w:val="3"/>
            <w:tcBorders>
              <w:top w:val="single" w:sz="4" w:space="0" w:color="000001"/>
              <w:left w:val="single" w:sz="4" w:space="0" w:color="000001"/>
              <w:bottom w:val="single" w:sz="4" w:space="0" w:color="000001"/>
              <w:right w:val="single" w:sz="4" w:space="0" w:color="000001"/>
            </w:tcBorders>
          </w:tcPr>
          <w:p w14:paraId="22106FD7" w14:textId="77777777" w:rsidR="00BC46BD" w:rsidRPr="00BC46BD" w:rsidRDefault="00BC46BD" w:rsidP="00BC46BD">
            <w:pPr>
              <w:spacing w:after="0" w:line="276" w:lineRule="auto"/>
              <w:jc w:val="both"/>
              <w:rPr>
                <w:rFonts w:ascii="Times New Roman" w:eastAsia="Times New Roman" w:hAnsi="Times New Roman" w:cs="Times New Roman"/>
                <w:b/>
                <w:bCs/>
                <w:kern w:val="0"/>
                <w:sz w:val="20"/>
                <w:szCs w:val="20"/>
                <w:u w:color="000000"/>
                <w:bdr w:val="nil"/>
                <w:lang w:val="lt-LT" w:eastAsia="en-GB"/>
                <w14:textOutline w14:w="12700" w14:cap="flat" w14:cmpd="sng" w14:algn="ctr">
                  <w14:noFill/>
                  <w14:prstDash w14:val="solid"/>
                  <w14:miter w14:lim="400000"/>
                </w14:textOutline>
                <w14:ligatures w14:val="none"/>
              </w:rPr>
            </w:pPr>
            <w:r w:rsidRPr="00BC46BD">
              <w:rPr>
                <w:rFonts w:ascii="Times New Roman" w:eastAsia="Times New Roman" w:hAnsi="Times New Roman" w:cs="Times New Roman"/>
                <w:b/>
                <w:bCs/>
                <w:kern w:val="0"/>
                <w:sz w:val="20"/>
                <w:szCs w:val="20"/>
                <w:u w:color="000000"/>
                <w:bdr w:val="nil"/>
                <w:lang w:val="lt-LT" w:eastAsia="en-GB"/>
                <w14:textOutline w14:w="12700" w14:cap="flat" w14:cmpd="sng" w14:algn="ctr">
                  <w14:noFill/>
                  <w14:prstDash w14:val="solid"/>
                  <w14:miter w14:lim="400000"/>
                </w14:textOutline>
                <w14:ligatures w14:val="none"/>
              </w:rPr>
              <w:t>Teisė verstis veikla</w:t>
            </w:r>
          </w:p>
        </w:tc>
      </w:tr>
      <w:tr w:rsidR="00BC46BD" w:rsidRPr="00BC46BD" w14:paraId="3625D6C0" w14:textId="77777777" w:rsidTr="00E41C6C">
        <w:trPr>
          <w:trHeight w:val="350"/>
          <w:jc w:val="right"/>
        </w:trPr>
        <w:tc>
          <w:tcPr>
            <w:tcW w:w="704" w:type="dxa"/>
            <w:tcBorders>
              <w:top w:val="single" w:sz="4" w:space="0" w:color="000001"/>
              <w:left w:val="single" w:sz="4" w:space="0" w:color="000001"/>
              <w:bottom w:val="single" w:sz="4" w:space="0" w:color="000001"/>
            </w:tcBorders>
          </w:tcPr>
          <w:p w14:paraId="58F3F77F" w14:textId="77777777" w:rsidR="00BC46BD" w:rsidRPr="00BC46BD" w:rsidRDefault="00BC46BD" w:rsidP="00BC46BD">
            <w:pPr>
              <w:spacing w:line="240" w:lineRule="auto"/>
              <w:ind w:left="-958" w:firstLine="851"/>
              <w:jc w:val="center"/>
              <w:rPr>
                <w:rFonts w:ascii="Times New Roman" w:eastAsia="Times New Roman" w:hAnsi="Times New Roman" w:cs="Times New Roman"/>
                <w:b/>
                <w:bCs/>
                <w:kern w:val="0"/>
                <w:sz w:val="20"/>
                <w:szCs w:val="20"/>
                <w:lang w:val="lt-LT" w:eastAsia="lt-LT"/>
                <w14:ligatures w14:val="none"/>
              </w:rPr>
            </w:pPr>
            <w:r w:rsidRPr="00BC46BD">
              <w:rPr>
                <w:rFonts w:ascii="Times New Roman" w:eastAsia="Times New Roman" w:hAnsi="Times New Roman" w:cs="Times New Roman"/>
                <w:b/>
                <w:bCs/>
                <w:kern w:val="0"/>
                <w:sz w:val="20"/>
                <w:szCs w:val="20"/>
                <w:lang w:val="lt-LT" w:eastAsia="lt-LT"/>
                <w14:ligatures w14:val="none"/>
              </w:rPr>
              <w:t>1.1.</w:t>
            </w:r>
          </w:p>
        </w:tc>
        <w:tc>
          <w:tcPr>
            <w:tcW w:w="2552" w:type="dxa"/>
            <w:tcBorders>
              <w:top w:val="single" w:sz="4" w:space="0" w:color="000001"/>
              <w:left w:val="single" w:sz="4" w:space="0" w:color="000001"/>
              <w:bottom w:val="single" w:sz="4" w:space="0" w:color="000001"/>
            </w:tcBorders>
          </w:tcPr>
          <w:p w14:paraId="226AA1C6" w14:textId="77777777" w:rsidR="00BC46BD" w:rsidRPr="00BC46BD" w:rsidRDefault="00BC46BD" w:rsidP="00BC46BD">
            <w:pPr>
              <w:spacing w:after="0" w:line="240" w:lineRule="auto"/>
              <w:jc w:val="both"/>
              <w:rPr>
                <w:rFonts w:ascii="Times New Roman" w:eastAsia="Times New Roman" w:hAnsi="Times New Roman" w:cs="Times New Roman"/>
                <w:kern w:val="0"/>
                <w:sz w:val="20"/>
                <w:szCs w:val="20"/>
                <w:lang w:val="lt-LT" w:eastAsia="lt-LT"/>
                <w14:ligatures w14:val="none"/>
              </w:rPr>
            </w:pPr>
            <w:r w:rsidRPr="00BC46BD">
              <w:rPr>
                <w:rFonts w:ascii="Times New Roman" w:eastAsia="Arial Unicode MS" w:hAnsi="Times New Roman" w:cs="Times New Roman"/>
                <w:kern w:val="0"/>
                <w:sz w:val="20"/>
                <w:szCs w:val="20"/>
                <w:lang w:val="lt-LT" w:eastAsia="zh-CN"/>
                <w14:ligatures w14:val="none"/>
              </w:rPr>
              <w:t xml:space="preserve">Tiekėjas turi teisę verstis veikla, kuri reikalinga pirkimo sutarčiai įvykdyti (transporto priemonių remontas ir techninė priežiūra). </w:t>
            </w:r>
          </w:p>
        </w:tc>
        <w:tc>
          <w:tcPr>
            <w:tcW w:w="5670" w:type="dxa"/>
            <w:tcBorders>
              <w:top w:val="single" w:sz="4" w:space="0" w:color="000001"/>
              <w:left w:val="single" w:sz="4" w:space="0" w:color="000001"/>
              <w:bottom w:val="single" w:sz="4" w:space="0" w:color="000001"/>
              <w:right w:val="single" w:sz="4" w:space="0" w:color="000001"/>
            </w:tcBorders>
          </w:tcPr>
          <w:p w14:paraId="6FCCEC36" w14:textId="77777777" w:rsidR="00BC46BD" w:rsidRPr="00BC46BD" w:rsidRDefault="00BC46BD" w:rsidP="00BC46BD">
            <w:pPr>
              <w:pBdr>
                <w:top w:val="none" w:sz="0" w:space="0" w:color="000000"/>
                <w:left w:val="none" w:sz="0" w:space="0" w:color="000000"/>
                <w:bottom w:val="none" w:sz="0" w:space="0" w:color="000000"/>
                <w:right w:val="none" w:sz="0" w:space="0" w:color="000000"/>
              </w:pBdr>
              <w:suppressAutoHyphens/>
              <w:spacing w:line="276" w:lineRule="auto"/>
              <w:jc w:val="both"/>
              <w:rPr>
                <w:rFonts w:ascii="Times New Roman" w:eastAsia="Arial Unicode MS" w:hAnsi="Times New Roman" w:cs="Times New Roman"/>
                <w:kern w:val="0"/>
                <w:sz w:val="20"/>
                <w:szCs w:val="20"/>
                <w:bdr w:val="nil"/>
                <w:lang w:val="lt-LT" w:eastAsia="lt-LT"/>
                <w14:ligatures w14:val="none"/>
              </w:rPr>
            </w:pPr>
            <w:r w:rsidRPr="00BC46BD">
              <w:rPr>
                <w:rFonts w:ascii="Times New Roman" w:eastAsia="Arial Unicode MS" w:hAnsi="Times New Roman" w:cs="Times New Roman"/>
                <w:kern w:val="0"/>
                <w:sz w:val="20"/>
                <w:szCs w:val="20"/>
                <w:bdr w:val="nil"/>
                <w:lang w:val="lt-LT" w:eastAsia="lt-LT"/>
                <w14:ligatures w14:val="none"/>
              </w:rPr>
              <w:t>Dokumentas, įrodantis teisę vykdyti atitinkamą pirkimo objekto aprašyme numatytą veiklą: įstatai ar kiti tiekėjo atitiktį reikalavimui įrodantys dokumentai.</w:t>
            </w:r>
          </w:p>
          <w:p w14:paraId="238ED82B" w14:textId="0D7BC55D" w:rsidR="00BC46BD" w:rsidRPr="00BC46BD" w:rsidRDefault="00BC46BD" w:rsidP="00BC46BD">
            <w:pPr>
              <w:suppressAutoHyphens/>
              <w:spacing w:line="276" w:lineRule="auto"/>
              <w:jc w:val="both"/>
              <w:rPr>
                <w:rFonts w:ascii="Times New Roman" w:eastAsia="Arial Unicode MS" w:hAnsi="Times New Roman" w:cs="Times New Roman"/>
                <w:b/>
                <w:bCs/>
                <w:i/>
                <w:kern w:val="0"/>
                <w:sz w:val="20"/>
                <w:szCs w:val="20"/>
                <w:bdr w:val="nil"/>
                <w:lang w:val="lt-LT" w:eastAsia="lt-LT"/>
                <w14:ligatures w14:val="none"/>
              </w:rPr>
            </w:pPr>
            <w:r w:rsidRPr="00BC46BD">
              <w:rPr>
                <w:rFonts w:ascii="Times New Roman" w:eastAsia="Arial Unicode MS" w:hAnsi="Times New Roman" w:cs="Times New Roman"/>
                <w:b/>
                <w:bCs/>
                <w:i/>
                <w:kern w:val="0"/>
                <w:sz w:val="20"/>
                <w:szCs w:val="20"/>
                <w:bdr w:val="nil"/>
                <w:lang w:val="lt-LT" w:eastAsia="lt-LT"/>
                <w14:ligatures w14:val="none"/>
              </w:rPr>
              <w:t>Pateikiamas skenuotas dokumentas elektroninėje formoje arba nuoroda į el. dokumentą</w:t>
            </w:r>
            <w:r w:rsidR="004F2EDA">
              <w:rPr>
                <w:rFonts w:ascii="Times New Roman" w:eastAsia="Arial Unicode MS" w:hAnsi="Times New Roman" w:cs="Times New Roman"/>
                <w:b/>
                <w:bCs/>
                <w:i/>
                <w:kern w:val="0"/>
                <w:sz w:val="20"/>
                <w:szCs w:val="20"/>
                <w:bdr w:val="nil"/>
                <w:lang w:val="lt-LT" w:eastAsia="lt-LT"/>
                <w14:ligatures w14:val="none"/>
              </w:rPr>
              <w:t>.</w:t>
            </w:r>
          </w:p>
          <w:p w14:paraId="3A07A989" w14:textId="66383524" w:rsidR="00BC46BD" w:rsidRPr="00BC46BD" w:rsidRDefault="00BC46BD" w:rsidP="00BC46BD">
            <w:pPr>
              <w:spacing w:after="0" w:line="240" w:lineRule="auto"/>
              <w:jc w:val="both"/>
              <w:rPr>
                <w:rFonts w:ascii="Times New Roman" w:eastAsia="Times New Roman" w:hAnsi="Times New Roman" w:cs="Times New Roman"/>
                <w:kern w:val="0"/>
                <w:sz w:val="20"/>
                <w:szCs w:val="20"/>
                <w:lang w:val="lt-LT" w:eastAsia="lt-LT"/>
                <w14:ligatures w14:val="none"/>
              </w:rPr>
            </w:pPr>
            <w:r w:rsidRPr="00BC46BD">
              <w:rPr>
                <w:rFonts w:ascii="Times New Roman" w:eastAsia="Helvetica Neue UltraLight" w:hAnsi="Times New Roman" w:cs="Times New Roman"/>
                <w:i/>
                <w:iCs/>
                <w:color w:val="000000"/>
                <w:kern w:val="0"/>
                <w:sz w:val="20"/>
                <w:szCs w:val="20"/>
                <w:lang w:val="lt-LT" w:eastAsia="zh-CN"/>
                <w14:ligatures w14:val="none"/>
              </w:rPr>
              <w:t>Perkančioji organizacija pasilieka teisę paprašyti pateiktų skaitmeninių dokumentų kopijų originalų prieš nustatant laimėjusį pasiūlymą</w:t>
            </w:r>
            <w:r w:rsidR="007033B5">
              <w:rPr>
                <w:rFonts w:ascii="Times New Roman" w:eastAsia="Helvetica Neue UltraLight" w:hAnsi="Times New Roman" w:cs="Times New Roman"/>
                <w:i/>
                <w:iCs/>
                <w:color w:val="000000"/>
                <w:kern w:val="0"/>
                <w:sz w:val="20"/>
                <w:szCs w:val="20"/>
                <w:lang w:val="lt-LT" w:eastAsia="zh-CN"/>
                <w14:ligatures w14:val="none"/>
              </w:rPr>
              <w:t>.</w:t>
            </w:r>
          </w:p>
        </w:tc>
        <w:tc>
          <w:tcPr>
            <w:tcW w:w="1518" w:type="dxa"/>
            <w:tcBorders>
              <w:top w:val="single" w:sz="4" w:space="0" w:color="000001"/>
              <w:left w:val="single" w:sz="4" w:space="0" w:color="000001"/>
              <w:bottom w:val="single" w:sz="4" w:space="0" w:color="000001"/>
              <w:right w:val="single" w:sz="4" w:space="0" w:color="000001"/>
            </w:tcBorders>
          </w:tcPr>
          <w:p w14:paraId="52FFC449" w14:textId="07CA9C14" w:rsidR="00BC46BD" w:rsidRPr="00BC46BD" w:rsidRDefault="00BC46BD" w:rsidP="00BC46BD">
            <w:pPr>
              <w:autoSpaceDE w:val="0"/>
              <w:autoSpaceDN w:val="0"/>
              <w:adjustRightInd w:val="0"/>
              <w:spacing w:line="276" w:lineRule="auto"/>
              <w:jc w:val="both"/>
              <w:rPr>
                <w:rFonts w:ascii="Times New Roman" w:eastAsia="Helvetica Neue UltraLight" w:hAnsi="Times New Roman" w:cs="Times New Roman"/>
                <w:color w:val="FF0000"/>
                <w:kern w:val="0"/>
                <w:sz w:val="20"/>
                <w:szCs w:val="20"/>
                <w:lang w:val="lt-LT" w:eastAsia="zh-CN"/>
                <w14:ligatures w14:val="none"/>
              </w:rPr>
            </w:pPr>
            <w:r w:rsidRPr="00BC46BD">
              <w:rPr>
                <w:rFonts w:ascii="Times New Roman" w:eastAsia="Arial Unicode MS" w:hAnsi="Times New Roman" w:cs="Times New Roman"/>
                <w:kern w:val="0"/>
                <w:sz w:val="20"/>
                <w:szCs w:val="20"/>
                <w:lang w:val="lt-LT" w:eastAsia="zh-CN"/>
                <w14:ligatures w14:val="none"/>
              </w:rPr>
              <w:t>Tiekėjas</w:t>
            </w:r>
          </w:p>
          <w:p w14:paraId="391A045B" w14:textId="77777777" w:rsidR="00BC46BD" w:rsidRPr="00BC46BD" w:rsidRDefault="00BC46BD" w:rsidP="00BC46BD">
            <w:pPr>
              <w:spacing w:line="276" w:lineRule="auto"/>
              <w:jc w:val="both"/>
              <w:rPr>
                <w:rFonts w:ascii="Times New Roman" w:eastAsia="Times New Roman" w:hAnsi="Times New Roman" w:cs="Times New Roman"/>
                <w:b/>
                <w:bCs/>
                <w:i/>
                <w:iCs/>
                <w:kern w:val="0"/>
                <w:sz w:val="20"/>
                <w:szCs w:val="20"/>
                <w:lang w:val="lt-LT" w:eastAsia="lt-LT"/>
                <w14:ligatures w14:val="none"/>
              </w:rPr>
            </w:pPr>
          </w:p>
        </w:tc>
      </w:tr>
      <w:tr w:rsidR="00FA4534" w:rsidRPr="00BC46BD" w14:paraId="34D4768F" w14:textId="77777777" w:rsidTr="00E41C6C">
        <w:trPr>
          <w:trHeight w:val="350"/>
          <w:jc w:val="right"/>
        </w:trPr>
        <w:tc>
          <w:tcPr>
            <w:tcW w:w="704" w:type="dxa"/>
            <w:tcBorders>
              <w:top w:val="single" w:sz="4" w:space="0" w:color="000001"/>
              <w:left w:val="single" w:sz="4" w:space="0" w:color="000001"/>
              <w:bottom w:val="single" w:sz="4" w:space="0" w:color="000001"/>
            </w:tcBorders>
          </w:tcPr>
          <w:p w14:paraId="30E56662" w14:textId="09B03AD2" w:rsidR="00FA4534" w:rsidRPr="00BC46BD" w:rsidRDefault="00FA4534" w:rsidP="00BC46BD">
            <w:pPr>
              <w:spacing w:line="240" w:lineRule="auto"/>
              <w:ind w:left="-958" w:firstLine="851"/>
              <w:jc w:val="center"/>
              <w:rPr>
                <w:rFonts w:ascii="Times New Roman" w:eastAsia="Times New Roman" w:hAnsi="Times New Roman" w:cs="Times New Roman"/>
                <w:b/>
                <w:bCs/>
                <w:kern w:val="0"/>
                <w:sz w:val="20"/>
                <w:szCs w:val="20"/>
                <w:lang w:val="lt-LT" w:eastAsia="lt-LT"/>
                <w14:ligatures w14:val="none"/>
              </w:rPr>
            </w:pPr>
            <w:r>
              <w:rPr>
                <w:rFonts w:ascii="Times New Roman" w:eastAsia="Times New Roman" w:hAnsi="Times New Roman" w:cs="Times New Roman"/>
                <w:b/>
                <w:bCs/>
                <w:kern w:val="0"/>
                <w:sz w:val="20"/>
                <w:szCs w:val="20"/>
                <w:lang w:val="lt-LT" w:eastAsia="lt-LT"/>
                <w14:ligatures w14:val="none"/>
              </w:rPr>
              <w:t>1.2.</w:t>
            </w:r>
          </w:p>
        </w:tc>
        <w:tc>
          <w:tcPr>
            <w:tcW w:w="2552" w:type="dxa"/>
            <w:tcBorders>
              <w:top w:val="single" w:sz="4" w:space="0" w:color="000001"/>
              <w:left w:val="single" w:sz="4" w:space="0" w:color="000001"/>
              <w:bottom w:val="single" w:sz="4" w:space="0" w:color="000001"/>
            </w:tcBorders>
          </w:tcPr>
          <w:p w14:paraId="6B957918" w14:textId="6E1DCAEA" w:rsidR="00FA4534" w:rsidRPr="00BC46BD" w:rsidRDefault="00FA4534" w:rsidP="00BC46BD">
            <w:pPr>
              <w:spacing w:after="0" w:line="240" w:lineRule="auto"/>
              <w:jc w:val="both"/>
              <w:rPr>
                <w:rFonts w:ascii="Times New Roman" w:eastAsia="Arial Unicode MS" w:hAnsi="Times New Roman" w:cs="Times New Roman"/>
                <w:kern w:val="0"/>
                <w:sz w:val="20"/>
                <w:szCs w:val="20"/>
                <w:lang w:val="lt-LT" w:eastAsia="zh-CN"/>
                <w14:ligatures w14:val="none"/>
              </w:rPr>
            </w:pPr>
            <w:r w:rsidRPr="00FA4534">
              <w:rPr>
                <w:rFonts w:ascii="Times New Roman" w:eastAsia="Arial Unicode MS" w:hAnsi="Times New Roman" w:cs="Times New Roman"/>
                <w:kern w:val="0"/>
                <w:sz w:val="20"/>
                <w:szCs w:val="20"/>
                <w:lang w:val="lt-LT" w:eastAsia="zh-CN"/>
                <w14:ligatures w14:val="none"/>
              </w:rPr>
              <w:t xml:space="preserve">Tiekėjas turi turėti ne mažiau kaip vieną transporto priemonių techninės priežiūros ir remonto servisą (remonto dirbtuves). Šios remonto dirbtuvės negali būti didesniu kaip 20 kilometrų atstumu nuo Pirkėjo objekto, esančio Ketvergių g. 2, </w:t>
            </w:r>
            <w:proofErr w:type="spellStart"/>
            <w:r w:rsidRPr="00FA4534">
              <w:rPr>
                <w:rFonts w:ascii="Times New Roman" w:eastAsia="Arial Unicode MS" w:hAnsi="Times New Roman" w:cs="Times New Roman"/>
                <w:kern w:val="0"/>
                <w:sz w:val="20"/>
                <w:szCs w:val="20"/>
                <w:lang w:val="lt-LT" w:eastAsia="zh-CN"/>
                <w14:ligatures w14:val="none"/>
              </w:rPr>
              <w:t>Dumpių</w:t>
            </w:r>
            <w:proofErr w:type="spellEnd"/>
            <w:r w:rsidRPr="00FA4534">
              <w:rPr>
                <w:rFonts w:ascii="Times New Roman" w:eastAsia="Arial Unicode MS" w:hAnsi="Times New Roman" w:cs="Times New Roman"/>
                <w:kern w:val="0"/>
                <w:sz w:val="20"/>
                <w:szCs w:val="20"/>
                <w:lang w:val="lt-LT" w:eastAsia="zh-CN"/>
                <w14:ligatures w14:val="none"/>
              </w:rPr>
              <w:t xml:space="preserve"> k., Klaipėdos r.</w:t>
            </w:r>
          </w:p>
        </w:tc>
        <w:tc>
          <w:tcPr>
            <w:tcW w:w="5670" w:type="dxa"/>
            <w:tcBorders>
              <w:top w:val="single" w:sz="4" w:space="0" w:color="000001"/>
              <w:left w:val="single" w:sz="4" w:space="0" w:color="000001"/>
              <w:bottom w:val="single" w:sz="4" w:space="0" w:color="000001"/>
              <w:right w:val="single" w:sz="4" w:space="0" w:color="000001"/>
            </w:tcBorders>
          </w:tcPr>
          <w:p w14:paraId="25D12E12" w14:textId="3EB3C116" w:rsidR="00FA4534" w:rsidRDefault="00FA4534" w:rsidP="00BC46BD">
            <w:pPr>
              <w:pBdr>
                <w:top w:val="none" w:sz="0" w:space="0" w:color="000000"/>
                <w:left w:val="none" w:sz="0" w:space="0" w:color="000000"/>
                <w:bottom w:val="none" w:sz="0" w:space="0" w:color="000000"/>
                <w:right w:val="none" w:sz="0" w:space="0" w:color="000000"/>
              </w:pBdr>
              <w:suppressAutoHyphens/>
              <w:spacing w:line="276" w:lineRule="auto"/>
              <w:jc w:val="both"/>
              <w:rPr>
                <w:rFonts w:ascii="Times New Roman" w:eastAsia="Arial Unicode MS" w:hAnsi="Times New Roman" w:cs="Times New Roman"/>
                <w:kern w:val="0"/>
                <w:sz w:val="20"/>
                <w:szCs w:val="20"/>
                <w:bdr w:val="nil"/>
                <w:lang w:val="lt-LT" w:eastAsia="lt-LT"/>
                <w14:ligatures w14:val="none"/>
              </w:rPr>
            </w:pPr>
            <w:r>
              <w:rPr>
                <w:rFonts w:ascii="Times New Roman" w:eastAsia="Arial Unicode MS" w:hAnsi="Times New Roman" w:cs="Times New Roman"/>
                <w:kern w:val="0"/>
                <w:sz w:val="20"/>
                <w:szCs w:val="20"/>
                <w:bdr w:val="nil"/>
                <w:lang w:val="lt-LT" w:eastAsia="lt-LT"/>
                <w14:ligatures w14:val="none"/>
              </w:rPr>
              <w:t>Pirkimo specialiųjų sąlygų 2 priede (Pasiūlymo formoje) turi būti nurodytas Tiekėjo serviso</w:t>
            </w:r>
            <w:r w:rsidR="00E702EB">
              <w:rPr>
                <w:rFonts w:ascii="Times New Roman" w:eastAsia="Arial Unicode MS" w:hAnsi="Times New Roman" w:cs="Times New Roman"/>
                <w:kern w:val="0"/>
                <w:sz w:val="20"/>
                <w:szCs w:val="20"/>
                <w:bdr w:val="nil"/>
                <w:lang w:val="lt-LT" w:eastAsia="lt-LT"/>
                <w14:ligatures w14:val="none"/>
              </w:rPr>
              <w:t xml:space="preserve"> (-ų)</w:t>
            </w:r>
            <w:r>
              <w:rPr>
                <w:rFonts w:ascii="Times New Roman" w:eastAsia="Arial Unicode MS" w:hAnsi="Times New Roman" w:cs="Times New Roman"/>
                <w:kern w:val="0"/>
                <w:sz w:val="20"/>
                <w:szCs w:val="20"/>
                <w:bdr w:val="nil"/>
                <w:lang w:val="lt-LT" w:eastAsia="lt-LT"/>
                <w14:ligatures w14:val="none"/>
              </w:rPr>
              <w:t xml:space="preserve"> adresas</w:t>
            </w:r>
            <w:r w:rsidR="00E702EB">
              <w:rPr>
                <w:rFonts w:ascii="Times New Roman" w:eastAsia="Arial Unicode MS" w:hAnsi="Times New Roman" w:cs="Times New Roman"/>
                <w:kern w:val="0"/>
                <w:sz w:val="20"/>
                <w:szCs w:val="20"/>
                <w:bdr w:val="nil"/>
                <w:lang w:val="lt-LT" w:eastAsia="lt-LT"/>
                <w14:ligatures w14:val="none"/>
              </w:rPr>
              <w:t xml:space="preserve"> (-ai).</w:t>
            </w:r>
            <w:r>
              <w:rPr>
                <w:rFonts w:ascii="Times New Roman" w:eastAsia="Arial Unicode MS" w:hAnsi="Times New Roman" w:cs="Times New Roman"/>
                <w:kern w:val="0"/>
                <w:sz w:val="20"/>
                <w:szCs w:val="20"/>
                <w:bdr w:val="nil"/>
                <w:lang w:val="lt-LT" w:eastAsia="lt-LT"/>
                <w14:ligatures w14:val="none"/>
              </w:rPr>
              <w:t xml:space="preserve"> </w:t>
            </w:r>
          </w:p>
          <w:p w14:paraId="60537019" w14:textId="1198838F" w:rsidR="00FA4534" w:rsidRPr="00FA4534" w:rsidRDefault="00FA4534" w:rsidP="00BC46BD">
            <w:pPr>
              <w:pBdr>
                <w:top w:val="none" w:sz="0" w:space="0" w:color="000000"/>
                <w:left w:val="none" w:sz="0" w:space="0" w:color="000000"/>
                <w:bottom w:val="none" w:sz="0" w:space="0" w:color="000000"/>
                <w:right w:val="none" w:sz="0" w:space="0" w:color="000000"/>
              </w:pBdr>
              <w:suppressAutoHyphens/>
              <w:spacing w:line="276" w:lineRule="auto"/>
              <w:jc w:val="both"/>
              <w:rPr>
                <w:rFonts w:ascii="Times New Roman" w:eastAsia="Arial Unicode MS" w:hAnsi="Times New Roman" w:cs="Times New Roman"/>
                <w:i/>
                <w:iCs/>
                <w:kern w:val="0"/>
                <w:sz w:val="20"/>
                <w:szCs w:val="20"/>
                <w:bdr w:val="nil"/>
                <w:lang w:val="lt-LT" w:eastAsia="lt-LT"/>
                <w14:ligatures w14:val="none"/>
              </w:rPr>
            </w:pPr>
            <w:r w:rsidRPr="00FA4534">
              <w:rPr>
                <w:rFonts w:ascii="Times New Roman" w:eastAsia="Arial Unicode MS" w:hAnsi="Times New Roman" w:cs="Times New Roman"/>
                <w:i/>
                <w:iCs/>
                <w:kern w:val="0"/>
                <w:sz w:val="20"/>
                <w:szCs w:val="20"/>
                <w:bdr w:val="nil"/>
                <w:lang w:val="lt-LT" w:eastAsia="lt-LT"/>
                <w14:ligatures w14:val="none"/>
              </w:rPr>
              <w:t xml:space="preserve">Atstumą nustatys Perkančioji organizacija pagal www.maps.lt maršruto paieškos duomenis, maršruto paieškoje nurodant Perkančiosios organizacijos biuro adresą (Ketvergių g. 2, </w:t>
            </w:r>
            <w:proofErr w:type="spellStart"/>
            <w:r w:rsidRPr="00FA4534">
              <w:rPr>
                <w:rFonts w:ascii="Times New Roman" w:eastAsia="Arial Unicode MS" w:hAnsi="Times New Roman" w:cs="Times New Roman"/>
                <w:i/>
                <w:iCs/>
                <w:kern w:val="0"/>
                <w:sz w:val="20"/>
                <w:szCs w:val="20"/>
                <w:bdr w:val="nil"/>
                <w:lang w:val="lt-LT" w:eastAsia="lt-LT"/>
                <w14:ligatures w14:val="none"/>
              </w:rPr>
              <w:t>Dumpių</w:t>
            </w:r>
            <w:proofErr w:type="spellEnd"/>
            <w:r w:rsidRPr="00FA4534">
              <w:rPr>
                <w:rFonts w:ascii="Times New Roman" w:eastAsia="Arial Unicode MS" w:hAnsi="Times New Roman" w:cs="Times New Roman"/>
                <w:i/>
                <w:iCs/>
                <w:kern w:val="0"/>
                <w:sz w:val="20"/>
                <w:szCs w:val="20"/>
                <w:bdr w:val="nil"/>
                <w:lang w:val="lt-LT" w:eastAsia="lt-LT"/>
                <w14:ligatures w14:val="none"/>
              </w:rPr>
              <w:t xml:space="preserve"> k., Klaipėdos r.) ir siūlomo serviso adresą bei naudojant maršruto tipą – „Ieškoti trumpiausio“.</w:t>
            </w:r>
          </w:p>
        </w:tc>
        <w:tc>
          <w:tcPr>
            <w:tcW w:w="1518" w:type="dxa"/>
            <w:tcBorders>
              <w:top w:val="single" w:sz="4" w:space="0" w:color="000001"/>
              <w:left w:val="single" w:sz="4" w:space="0" w:color="000001"/>
              <w:bottom w:val="single" w:sz="4" w:space="0" w:color="000001"/>
              <w:right w:val="single" w:sz="4" w:space="0" w:color="000001"/>
            </w:tcBorders>
          </w:tcPr>
          <w:p w14:paraId="7C005BF3" w14:textId="54A3005B" w:rsidR="00FA4534" w:rsidRPr="00BC46BD" w:rsidRDefault="00FA4534" w:rsidP="00BC46BD">
            <w:pPr>
              <w:autoSpaceDE w:val="0"/>
              <w:autoSpaceDN w:val="0"/>
              <w:adjustRightInd w:val="0"/>
              <w:spacing w:line="276" w:lineRule="auto"/>
              <w:jc w:val="both"/>
              <w:rPr>
                <w:rFonts w:ascii="Times New Roman" w:eastAsia="Arial Unicode MS" w:hAnsi="Times New Roman" w:cs="Times New Roman"/>
                <w:kern w:val="0"/>
                <w:sz w:val="20"/>
                <w:szCs w:val="20"/>
                <w:lang w:val="lt-LT" w:eastAsia="zh-CN"/>
                <w14:ligatures w14:val="none"/>
              </w:rPr>
            </w:pPr>
            <w:r>
              <w:rPr>
                <w:rFonts w:ascii="Times New Roman" w:eastAsia="Arial Unicode MS" w:hAnsi="Times New Roman" w:cs="Times New Roman"/>
                <w:kern w:val="0"/>
                <w:sz w:val="20"/>
                <w:szCs w:val="20"/>
                <w:lang w:val="lt-LT" w:eastAsia="zh-CN"/>
                <w14:ligatures w14:val="none"/>
              </w:rPr>
              <w:t>Tiekėjas</w:t>
            </w:r>
          </w:p>
        </w:tc>
      </w:tr>
      <w:tr w:rsidR="00BC46BD" w:rsidRPr="00BC46BD" w14:paraId="5FA74953" w14:textId="77777777" w:rsidTr="00A7317A">
        <w:trPr>
          <w:trHeight w:val="377"/>
          <w:jc w:val="right"/>
        </w:trPr>
        <w:tc>
          <w:tcPr>
            <w:tcW w:w="704" w:type="dxa"/>
            <w:tcBorders>
              <w:top w:val="single" w:sz="4" w:space="0" w:color="000001"/>
              <w:left w:val="single" w:sz="4" w:space="0" w:color="000001"/>
              <w:bottom w:val="single" w:sz="4" w:space="0" w:color="000001"/>
            </w:tcBorders>
          </w:tcPr>
          <w:p w14:paraId="64AC465C" w14:textId="77777777" w:rsidR="00BC46BD" w:rsidRPr="00BC46BD" w:rsidRDefault="00BC46BD" w:rsidP="00BC46BD">
            <w:pPr>
              <w:spacing w:line="240" w:lineRule="auto"/>
              <w:ind w:left="-958" w:firstLine="851"/>
              <w:jc w:val="center"/>
              <w:rPr>
                <w:rFonts w:ascii="Times New Roman" w:eastAsia="Times New Roman" w:hAnsi="Times New Roman" w:cs="Times New Roman"/>
                <w:b/>
                <w:bCs/>
                <w:kern w:val="0"/>
                <w:sz w:val="20"/>
                <w:szCs w:val="20"/>
                <w:lang w:val="lt-LT" w:eastAsia="lt-LT"/>
                <w14:ligatures w14:val="none"/>
              </w:rPr>
            </w:pPr>
            <w:r w:rsidRPr="00BC46BD">
              <w:rPr>
                <w:rFonts w:ascii="Times New Roman" w:eastAsia="Times New Roman" w:hAnsi="Times New Roman" w:cs="Times New Roman"/>
                <w:b/>
                <w:bCs/>
                <w:kern w:val="0"/>
                <w:sz w:val="20"/>
                <w:szCs w:val="20"/>
                <w:lang w:val="lt-LT" w:eastAsia="lt-LT"/>
                <w14:ligatures w14:val="none"/>
              </w:rPr>
              <w:t>2.</w:t>
            </w:r>
          </w:p>
        </w:tc>
        <w:tc>
          <w:tcPr>
            <w:tcW w:w="9740" w:type="dxa"/>
            <w:gridSpan w:val="3"/>
            <w:tcBorders>
              <w:top w:val="single" w:sz="4" w:space="0" w:color="000001"/>
              <w:left w:val="single" w:sz="4" w:space="0" w:color="000001"/>
              <w:bottom w:val="single" w:sz="4" w:space="0" w:color="000001"/>
              <w:right w:val="single" w:sz="4" w:space="0" w:color="000001"/>
            </w:tcBorders>
          </w:tcPr>
          <w:p w14:paraId="4014239E" w14:textId="77777777" w:rsidR="00BC46BD" w:rsidRPr="00BC46BD" w:rsidRDefault="00BC46BD" w:rsidP="00BC46BD">
            <w:pPr>
              <w:spacing w:after="0" w:line="276" w:lineRule="auto"/>
              <w:jc w:val="both"/>
              <w:rPr>
                <w:rFonts w:ascii="Times New Roman" w:eastAsia="Times New Roman" w:hAnsi="Times New Roman" w:cs="Times New Roman"/>
                <w:b/>
                <w:bCs/>
                <w:kern w:val="0"/>
                <w:sz w:val="20"/>
                <w:szCs w:val="20"/>
                <w:u w:color="000000"/>
                <w:bdr w:val="nil"/>
                <w:lang w:val="lt-LT" w:eastAsia="en-GB"/>
                <w14:textOutline w14:w="12700" w14:cap="flat" w14:cmpd="sng" w14:algn="ctr">
                  <w14:noFill/>
                  <w14:prstDash w14:val="solid"/>
                  <w14:miter w14:lim="400000"/>
                </w14:textOutline>
                <w14:ligatures w14:val="none"/>
              </w:rPr>
            </w:pPr>
            <w:r w:rsidRPr="00BC46BD">
              <w:rPr>
                <w:rFonts w:ascii="Times New Roman" w:eastAsia="Times New Roman" w:hAnsi="Times New Roman" w:cs="Times New Roman"/>
                <w:b/>
                <w:bCs/>
                <w:kern w:val="0"/>
                <w:sz w:val="20"/>
                <w:szCs w:val="20"/>
                <w:lang w:val="lt-LT" w:eastAsia="lt-LT"/>
                <w14:ligatures w14:val="none"/>
              </w:rPr>
              <w:t>Finansinis ir ekonominis pajėgumas</w:t>
            </w:r>
          </w:p>
        </w:tc>
      </w:tr>
      <w:tr w:rsidR="00BC46BD" w:rsidRPr="00BC46BD" w14:paraId="627A0DB4" w14:textId="77777777" w:rsidTr="00E41C6C">
        <w:trPr>
          <w:trHeight w:val="377"/>
          <w:jc w:val="right"/>
        </w:trPr>
        <w:tc>
          <w:tcPr>
            <w:tcW w:w="704" w:type="dxa"/>
            <w:tcBorders>
              <w:top w:val="single" w:sz="4" w:space="0" w:color="000001"/>
              <w:left w:val="single" w:sz="4" w:space="0" w:color="000001"/>
              <w:bottom w:val="single" w:sz="4" w:space="0" w:color="000001"/>
            </w:tcBorders>
          </w:tcPr>
          <w:p w14:paraId="2FB4E8B1" w14:textId="77777777" w:rsidR="00BC46BD" w:rsidRPr="00BC46BD" w:rsidRDefault="00BC46BD" w:rsidP="00BC46BD">
            <w:pPr>
              <w:spacing w:line="240" w:lineRule="auto"/>
              <w:ind w:left="-958" w:firstLine="851"/>
              <w:jc w:val="center"/>
              <w:rPr>
                <w:rFonts w:ascii="Times New Roman" w:eastAsia="Times New Roman" w:hAnsi="Times New Roman" w:cs="Times New Roman"/>
                <w:b/>
                <w:bCs/>
                <w:kern w:val="0"/>
                <w:sz w:val="20"/>
                <w:szCs w:val="20"/>
                <w:lang w:val="lt-LT" w:eastAsia="lt-LT"/>
                <w14:ligatures w14:val="none"/>
              </w:rPr>
            </w:pPr>
            <w:r w:rsidRPr="00BC46BD">
              <w:rPr>
                <w:rFonts w:ascii="Times New Roman" w:eastAsia="Times New Roman" w:hAnsi="Times New Roman" w:cs="Times New Roman"/>
                <w:b/>
                <w:bCs/>
                <w:kern w:val="0"/>
                <w:sz w:val="20"/>
                <w:szCs w:val="20"/>
                <w:lang w:val="lt-LT" w:eastAsia="lt-LT"/>
                <w14:ligatures w14:val="none"/>
              </w:rPr>
              <w:t>2.1.</w:t>
            </w:r>
          </w:p>
        </w:tc>
        <w:tc>
          <w:tcPr>
            <w:tcW w:w="2552" w:type="dxa"/>
            <w:tcBorders>
              <w:top w:val="single" w:sz="4" w:space="0" w:color="000001"/>
              <w:left w:val="single" w:sz="4" w:space="0" w:color="000001"/>
              <w:bottom w:val="single" w:sz="4" w:space="0" w:color="000001"/>
            </w:tcBorders>
          </w:tcPr>
          <w:p w14:paraId="4A4FAB96" w14:textId="31541BC7" w:rsidR="00BC46BD" w:rsidRPr="00BC46BD" w:rsidRDefault="00BC46BD" w:rsidP="00BC46BD">
            <w:pPr>
              <w:spacing w:after="0" w:line="240" w:lineRule="auto"/>
              <w:jc w:val="both"/>
              <w:rPr>
                <w:rFonts w:ascii="Times New Roman" w:eastAsia="Times New Roman" w:hAnsi="Times New Roman" w:cs="Times New Roman"/>
                <w:kern w:val="0"/>
                <w:sz w:val="20"/>
                <w:szCs w:val="20"/>
                <w:lang w:val="lt-LT" w:eastAsia="lt-LT"/>
                <w14:ligatures w14:val="none"/>
              </w:rPr>
            </w:pPr>
            <w:r w:rsidRPr="007033B5">
              <w:rPr>
                <w:rFonts w:ascii="Times New Roman" w:eastAsia="Times New Roman" w:hAnsi="Times New Roman" w:cs="Times New Roman"/>
                <w:kern w:val="0"/>
                <w:sz w:val="20"/>
                <w:szCs w:val="20"/>
                <w:lang w:val="lt-LT" w:eastAsia="lt-LT"/>
                <w14:ligatures w14:val="none"/>
              </w:rPr>
              <w:t xml:space="preserve">Bendrosios metinės visos veiklos pajamos </w:t>
            </w:r>
            <w:r w:rsidR="00E41C6C" w:rsidRPr="007033B5">
              <w:rPr>
                <w:rFonts w:ascii="Times New Roman" w:eastAsia="Times New Roman" w:hAnsi="Times New Roman" w:cs="Times New Roman"/>
                <w:kern w:val="0"/>
                <w:sz w:val="20"/>
                <w:szCs w:val="20"/>
                <w:lang w:val="lt-LT" w:eastAsia="lt-LT"/>
                <w14:ligatures w14:val="none"/>
              </w:rPr>
              <w:t>2024</w:t>
            </w:r>
            <w:r w:rsidRPr="007033B5">
              <w:rPr>
                <w:rFonts w:ascii="Times New Roman" w:eastAsia="Times New Roman" w:hAnsi="Times New Roman" w:cs="Times New Roman"/>
                <w:kern w:val="0"/>
                <w:sz w:val="20"/>
                <w:szCs w:val="20"/>
                <w:lang w:val="lt-LT" w:eastAsia="lt-LT"/>
                <w14:ligatures w14:val="none"/>
              </w:rPr>
              <w:t xml:space="preserve"> finansiniais metais yra ne mažesnės kaip 15000,00 Eur (penkiolika tūkstančių eurų).</w:t>
            </w:r>
          </w:p>
        </w:tc>
        <w:tc>
          <w:tcPr>
            <w:tcW w:w="5670" w:type="dxa"/>
            <w:tcBorders>
              <w:top w:val="single" w:sz="4" w:space="0" w:color="000001"/>
              <w:left w:val="single" w:sz="4" w:space="0" w:color="000001"/>
              <w:bottom w:val="single" w:sz="4" w:space="0" w:color="000001"/>
              <w:right w:val="single" w:sz="4" w:space="0" w:color="000001"/>
            </w:tcBorders>
          </w:tcPr>
          <w:p w14:paraId="40288B4A" w14:textId="77777777" w:rsidR="00BC46BD" w:rsidRDefault="002C551D" w:rsidP="00BC46BD">
            <w:pPr>
              <w:spacing w:after="0" w:line="240" w:lineRule="auto"/>
              <w:contextualSpacing/>
              <w:jc w:val="both"/>
              <w:rPr>
                <w:rFonts w:ascii="Times New Roman" w:eastAsia="Calibri" w:hAnsi="Times New Roman" w:cs="Times New Roman"/>
                <w:sz w:val="20"/>
                <w:szCs w:val="20"/>
                <w:lang w:val="lt-LT"/>
              </w:rPr>
            </w:pPr>
            <w:r w:rsidRPr="007033B5">
              <w:rPr>
                <w:rFonts w:ascii="Times New Roman" w:eastAsia="Calibri" w:hAnsi="Times New Roman" w:cs="Times New Roman"/>
                <w:sz w:val="20"/>
                <w:szCs w:val="20"/>
                <w:lang w:val="lt-LT"/>
              </w:rPr>
              <w:t xml:space="preserve">Paskutinių finansinių metų (2024 m.) ūkio subjekto finansinių ataskaitų rinkinys su auditoriaus išvada (tais atvejais, kai auditas atliktas), </w:t>
            </w:r>
            <w:r w:rsidRPr="007033B5">
              <w:rPr>
                <w:rFonts w:ascii="Times New Roman" w:eastAsia="Calibri" w:hAnsi="Times New Roman" w:cs="Times New Roman"/>
                <w:b/>
                <w:bCs/>
                <w:sz w:val="20"/>
                <w:szCs w:val="20"/>
                <w:lang w:val="lt-LT"/>
              </w:rPr>
              <w:t>patvirtintas</w:t>
            </w:r>
            <w:r w:rsidRPr="007033B5">
              <w:rPr>
                <w:rFonts w:ascii="Times New Roman" w:eastAsia="Calibri" w:hAnsi="Times New Roman" w:cs="Times New Roman"/>
                <w:sz w:val="20"/>
                <w:szCs w:val="20"/>
                <w:lang w:val="lt-LT"/>
              </w:rPr>
              <w:t xml:space="preserve"> subjektų, atsakingų už tiekėjo finansinę atskaitomybę.</w:t>
            </w:r>
          </w:p>
          <w:p w14:paraId="00A1C3E8" w14:textId="77777777" w:rsidR="007033B5" w:rsidRDefault="007033B5" w:rsidP="00BC46BD">
            <w:pPr>
              <w:spacing w:after="0" w:line="240" w:lineRule="auto"/>
              <w:contextualSpacing/>
              <w:jc w:val="both"/>
              <w:rPr>
                <w:rFonts w:ascii="Times New Roman" w:eastAsia="Calibri" w:hAnsi="Times New Roman" w:cs="Times New Roman"/>
                <w:sz w:val="20"/>
                <w:szCs w:val="20"/>
                <w:lang w:val="lt-LT"/>
              </w:rPr>
            </w:pPr>
          </w:p>
          <w:p w14:paraId="58E53E46" w14:textId="604F30E3" w:rsidR="007033B5" w:rsidRPr="00BC46BD" w:rsidRDefault="007033B5" w:rsidP="007033B5">
            <w:pPr>
              <w:suppressAutoHyphens/>
              <w:spacing w:line="276" w:lineRule="auto"/>
              <w:jc w:val="both"/>
              <w:rPr>
                <w:rFonts w:ascii="Times New Roman" w:eastAsia="Arial Unicode MS" w:hAnsi="Times New Roman" w:cs="Times New Roman"/>
                <w:b/>
                <w:bCs/>
                <w:i/>
                <w:kern w:val="0"/>
                <w:sz w:val="20"/>
                <w:szCs w:val="20"/>
                <w:bdr w:val="nil"/>
                <w:lang w:val="lt-LT" w:eastAsia="lt-LT"/>
                <w14:ligatures w14:val="none"/>
              </w:rPr>
            </w:pPr>
            <w:r w:rsidRPr="00BC46BD">
              <w:rPr>
                <w:rFonts w:ascii="Times New Roman" w:eastAsia="Arial Unicode MS" w:hAnsi="Times New Roman" w:cs="Times New Roman"/>
                <w:b/>
                <w:bCs/>
                <w:i/>
                <w:kern w:val="0"/>
                <w:sz w:val="20"/>
                <w:szCs w:val="20"/>
                <w:bdr w:val="nil"/>
                <w:lang w:val="lt-LT" w:eastAsia="lt-LT"/>
                <w14:ligatures w14:val="none"/>
              </w:rPr>
              <w:t>Pateikiamas skenuotas dokumentas elektroninėje formoje arba nuoroda į el. dokumentą</w:t>
            </w:r>
            <w:r w:rsidR="004F2EDA">
              <w:rPr>
                <w:rFonts w:ascii="Times New Roman" w:eastAsia="Arial Unicode MS" w:hAnsi="Times New Roman" w:cs="Times New Roman"/>
                <w:b/>
                <w:bCs/>
                <w:i/>
                <w:kern w:val="0"/>
                <w:sz w:val="20"/>
                <w:szCs w:val="20"/>
                <w:bdr w:val="nil"/>
                <w:lang w:val="lt-LT" w:eastAsia="lt-LT"/>
                <w14:ligatures w14:val="none"/>
              </w:rPr>
              <w:t>.</w:t>
            </w:r>
          </w:p>
          <w:p w14:paraId="6D7678CC" w14:textId="353FA8B7" w:rsidR="007033B5" w:rsidRPr="00BC46BD" w:rsidRDefault="007033B5" w:rsidP="007033B5">
            <w:pPr>
              <w:spacing w:after="0" w:line="240" w:lineRule="auto"/>
              <w:contextualSpacing/>
              <w:jc w:val="both"/>
              <w:rPr>
                <w:rFonts w:ascii="Times New Roman" w:eastAsia="Calibri" w:hAnsi="Times New Roman" w:cs="Times New Roman"/>
                <w:sz w:val="20"/>
                <w:szCs w:val="20"/>
                <w:lang w:val="lt-LT"/>
              </w:rPr>
            </w:pPr>
            <w:r w:rsidRPr="00BC46BD">
              <w:rPr>
                <w:rFonts w:ascii="Times New Roman" w:eastAsia="Helvetica Neue UltraLight" w:hAnsi="Times New Roman" w:cs="Times New Roman"/>
                <w:i/>
                <w:iCs/>
                <w:color w:val="000000"/>
                <w:kern w:val="0"/>
                <w:sz w:val="20"/>
                <w:szCs w:val="20"/>
                <w:lang w:val="lt-LT" w:eastAsia="zh-CN"/>
                <w14:ligatures w14:val="none"/>
              </w:rPr>
              <w:t>Perkančioji organizacija pasilieka teisę paprašyti pateiktų skaitmeninių dokumentų kopijų originalų prieš nustatant laimėjusį pasiūlymą</w:t>
            </w:r>
            <w:r>
              <w:rPr>
                <w:rFonts w:ascii="Times New Roman" w:eastAsia="Helvetica Neue UltraLight" w:hAnsi="Times New Roman" w:cs="Times New Roman"/>
                <w:i/>
                <w:iCs/>
                <w:color w:val="000000"/>
                <w:kern w:val="0"/>
                <w:sz w:val="20"/>
                <w:szCs w:val="20"/>
                <w:lang w:val="lt-LT" w:eastAsia="zh-CN"/>
                <w14:ligatures w14:val="none"/>
              </w:rPr>
              <w:t>.</w:t>
            </w:r>
          </w:p>
        </w:tc>
        <w:tc>
          <w:tcPr>
            <w:tcW w:w="1518" w:type="dxa"/>
            <w:tcBorders>
              <w:top w:val="single" w:sz="4" w:space="0" w:color="000001"/>
              <w:left w:val="single" w:sz="4" w:space="0" w:color="000001"/>
              <w:bottom w:val="single" w:sz="4" w:space="0" w:color="000001"/>
              <w:right w:val="single" w:sz="4" w:space="0" w:color="000001"/>
            </w:tcBorders>
          </w:tcPr>
          <w:p w14:paraId="75052C1B" w14:textId="0D4AC094" w:rsidR="00BC46BD" w:rsidRPr="00BC46BD" w:rsidRDefault="002C551D" w:rsidP="00BC46BD">
            <w:pPr>
              <w:spacing w:after="0" w:line="276" w:lineRule="auto"/>
              <w:jc w:val="both"/>
              <w:rPr>
                <w:rFonts w:ascii="Times New Roman" w:eastAsia="Times New Roman" w:hAnsi="Times New Roman" w:cs="Times New Roman"/>
                <w:kern w:val="0"/>
                <w:sz w:val="20"/>
                <w:szCs w:val="20"/>
                <w:u w:color="000000"/>
                <w:bdr w:val="nil"/>
                <w:lang w:val="lt-LT" w:eastAsia="en-GB"/>
                <w14:textOutline w14:w="12700" w14:cap="flat" w14:cmpd="sng" w14:algn="ctr">
                  <w14:noFill/>
                  <w14:prstDash w14:val="solid"/>
                  <w14:miter w14:lim="400000"/>
                </w14:textOutline>
                <w14:ligatures w14:val="none"/>
              </w:rPr>
            </w:pPr>
            <w:r w:rsidRPr="007033B5">
              <w:rPr>
                <w:rFonts w:ascii="Times New Roman" w:eastAsia="Times New Roman" w:hAnsi="Times New Roman" w:cs="Times New Roman"/>
                <w:kern w:val="0"/>
                <w:sz w:val="20"/>
                <w:szCs w:val="20"/>
                <w:u w:color="000000"/>
                <w:bdr w:val="nil"/>
                <w:lang w:val="lt-LT" w:eastAsia="en-GB"/>
                <w14:textOutline w14:w="12700" w14:cap="flat" w14:cmpd="sng" w14:algn="ctr">
                  <w14:noFill/>
                  <w14:prstDash w14:val="solid"/>
                  <w14:miter w14:lim="400000"/>
                </w14:textOutline>
                <w14:ligatures w14:val="none"/>
              </w:rPr>
              <w:t>Tiekėjas</w:t>
            </w:r>
          </w:p>
        </w:tc>
      </w:tr>
    </w:tbl>
    <w:p w14:paraId="05B65DCB" w14:textId="77777777" w:rsidR="00BC46BD" w:rsidRPr="00BC46BD" w:rsidRDefault="00BC46BD" w:rsidP="00E41C6C">
      <w:pPr>
        <w:spacing w:before="60" w:after="60" w:line="256" w:lineRule="auto"/>
        <w:contextualSpacing/>
        <w:rPr>
          <w:rFonts w:ascii="Times New Roman" w:eastAsia="Calibri" w:hAnsi="Times New Roman" w:cs="Times New Roman"/>
          <w:b/>
          <w:bCs/>
          <w:kern w:val="0"/>
          <w:sz w:val="20"/>
          <w:szCs w:val="20"/>
          <w:lang w:val="lt-LT" w:eastAsia="lt-LT"/>
          <w14:ligatures w14:val="none"/>
        </w:rPr>
      </w:pPr>
    </w:p>
    <w:p w14:paraId="594A8005" w14:textId="4ACA27DF" w:rsidR="00BC46BD" w:rsidRPr="00E702EB" w:rsidRDefault="00BC46BD" w:rsidP="002C551D">
      <w:pPr>
        <w:numPr>
          <w:ilvl w:val="0"/>
          <w:numId w:val="1"/>
        </w:numPr>
        <w:spacing w:before="60" w:after="60" w:line="256" w:lineRule="auto"/>
        <w:contextualSpacing/>
        <w:jc w:val="both"/>
        <w:rPr>
          <w:rFonts w:ascii="Times New Roman" w:hAnsi="Times New Roman" w:cs="Times New Roman"/>
          <w:sz w:val="20"/>
          <w:szCs w:val="20"/>
          <w:lang w:val="lt-LT"/>
        </w:rPr>
      </w:pPr>
      <w:r w:rsidRPr="00BC46BD">
        <w:rPr>
          <w:rFonts w:ascii="Times New Roman" w:eastAsia="Calibri" w:hAnsi="Times New Roman" w:cs="Times New Roman"/>
          <w:b/>
          <w:bCs/>
          <w:kern w:val="0"/>
          <w:sz w:val="20"/>
          <w:szCs w:val="20"/>
          <w:lang w:val="lt-LT" w:eastAsia="lt-LT"/>
          <w14:ligatures w14:val="none"/>
        </w:rPr>
        <w:t>Perkančioji organizacija nereikalauja, kad tiekėja</w:t>
      </w:r>
      <w:r w:rsidR="002C551D" w:rsidRPr="007033B5">
        <w:rPr>
          <w:rFonts w:ascii="Times New Roman" w:eastAsia="Calibri" w:hAnsi="Times New Roman" w:cs="Times New Roman"/>
          <w:b/>
          <w:bCs/>
          <w:kern w:val="0"/>
          <w:sz w:val="20"/>
          <w:szCs w:val="20"/>
          <w:lang w:val="lt-LT" w:eastAsia="lt-LT"/>
          <w14:ligatures w14:val="none"/>
        </w:rPr>
        <w:t>s</w:t>
      </w:r>
      <w:r w:rsidRPr="00BC46BD">
        <w:rPr>
          <w:rFonts w:ascii="Times New Roman" w:eastAsia="Calibri" w:hAnsi="Times New Roman" w:cs="Times New Roman"/>
          <w:b/>
          <w:bCs/>
          <w:kern w:val="0"/>
          <w:sz w:val="20"/>
          <w:szCs w:val="20"/>
          <w:lang w:val="lt-LT" w:eastAsia="lt-LT"/>
          <w14:ligatures w14:val="none"/>
        </w:rPr>
        <w:t xml:space="preserve"> laikytųsi kokybės vadybos sistemos ir (arba) aplinkos apsaugos vadybos sistemos standartų</w:t>
      </w:r>
      <w:r w:rsidR="002C551D" w:rsidRPr="007033B5">
        <w:rPr>
          <w:rFonts w:ascii="Times New Roman" w:eastAsia="Calibri" w:hAnsi="Times New Roman" w:cs="Times New Roman"/>
          <w:b/>
          <w:bCs/>
          <w:kern w:val="0"/>
          <w:sz w:val="20"/>
          <w:szCs w:val="20"/>
          <w:lang w:val="lt-LT" w:eastAsia="lt-LT"/>
          <w14:ligatures w14:val="none"/>
        </w:rPr>
        <w:t>.</w:t>
      </w:r>
    </w:p>
    <w:p w14:paraId="4521F74F" w14:textId="77777777" w:rsidR="00E702EB" w:rsidRDefault="00E702EB" w:rsidP="00E702EB">
      <w:pPr>
        <w:spacing w:before="60" w:after="60" w:line="256" w:lineRule="auto"/>
        <w:ind w:left="720"/>
        <w:contextualSpacing/>
        <w:jc w:val="both"/>
        <w:rPr>
          <w:rFonts w:ascii="Times New Roman" w:eastAsia="Calibri" w:hAnsi="Times New Roman" w:cs="Times New Roman"/>
          <w:b/>
          <w:bCs/>
          <w:kern w:val="0"/>
          <w:sz w:val="20"/>
          <w:szCs w:val="20"/>
          <w:lang w:val="lt-LT" w:eastAsia="lt-LT"/>
          <w14:ligatures w14:val="none"/>
        </w:rPr>
      </w:pPr>
    </w:p>
    <w:p w14:paraId="426A515B" w14:textId="012D8288" w:rsidR="00E702EB" w:rsidRPr="007033B5" w:rsidRDefault="00E702EB" w:rsidP="00E702EB">
      <w:pPr>
        <w:spacing w:before="60" w:after="60" w:line="256" w:lineRule="auto"/>
        <w:ind w:left="720"/>
        <w:contextualSpacing/>
        <w:jc w:val="both"/>
        <w:rPr>
          <w:rFonts w:ascii="Times New Roman" w:hAnsi="Times New Roman" w:cs="Times New Roman"/>
          <w:sz w:val="20"/>
          <w:szCs w:val="20"/>
          <w:lang w:val="lt-LT"/>
        </w:rPr>
      </w:pPr>
      <w:r>
        <w:rPr>
          <w:rFonts w:ascii="Times New Roman" w:eastAsia="Calibri" w:hAnsi="Times New Roman" w:cs="Times New Roman"/>
          <w:b/>
          <w:bCs/>
          <w:kern w:val="0"/>
          <w:sz w:val="20"/>
          <w:szCs w:val="20"/>
          <w:lang w:val="lt-LT" w:eastAsia="lt-LT"/>
          <w14:ligatures w14:val="none"/>
        </w:rPr>
        <w:t>_______________________________________________________________________________</w:t>
      </w:r>
    </w:p>
    <w:sectPr w:rsidR="00E702EB" w:rsidRPr="007033B5" w:rsidSect="00BC46BD">
      <w:pgSz w:w="12240" w:h="15840"/>
      <w:pgMar w:top="709"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E2214"/>
    <w:multiLevelType w:val="hybridMultilevel"/>
    <w:tmpl w:val="24A8BCC8"/>
    <w:lvl w:ilvl="0" w:tplc="D37CF7E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8776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6BD"/>
    <w:rsid w:val="000F03E0"/>
    <w:rsid w:val="00144517"/>
    <w:rsid w:val="00202728"/>
    <w:rsid w:val="002C551D"/>
    <w:rsid w:val="003510F9"/>
    <w:rsid w:val="004F2EDA"/>
    <w:rsid w:val="0050147C"/>
    <w:rsid w:val="007033B5"/>
    <w:rsid w:val="00A61A9D"/>
    <w:rsid w:val="00BC46BD"/>
    <w:rsid w:val="00D76FCA"/>
    <w:rsid w:val="00DF0AD5"/>
    <w:rsid w:val="00DF123D"/>
    <w:rsid w:val="00E41C6C"/>
    <w:rsid w:val="00E702EB"/>
    <w:rsid w:val="00FA4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27149"/>
  <w15:chartTrackingRefBased/>
  <w15:docId w15:val="{C6FEBB72-41A9-4D4C-9A7A-77531E174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C46B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C46B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C46B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C46B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C46B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C46B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C46B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C46B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C46B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C46B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C46B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C46B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C46B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C46B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C46B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C46B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C46B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C46B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C46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C46B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C46B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C46B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C46B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C46BD"/>
    <w:rPr>
      <w:i/>
      <w:iCs/>
      <w:color w:val="404040" w:themeColor="text1" w:themeTint="BF"/>
    </w:rPr>
  </w:style>
  <w:style w:type="paragraph" w:styleId="Sraopastraipa">
    <w:name w:val="List Paragraph"/>
    <w:basedOn w:val="prastasis"/>
    <w:uiPriority w:val="34"/>
    <w:qFormat/>
    <w:rsid w:val="00BC46BD"/>
    <w:pPr>
      <w:ind w:left="720"/>
      <w:contextualSpacing/>
    </w:pPr>
  </w:style>
  <w:style w:type="character" w:styleId="Rykuspabraukimas">
    <w:name w:val="Intense Emphasis"/>
    <w:basedOn w:val="Numatytasispastraiposriftas"/>
    <w:uiPriority w:val="21"/>
    <w:qFormat/>
    <w:rsid w:val="00BC46BD"/>
    <w:rPr>
      <w:i/>
      <w:iCs/>
      <w:color w:val="2F5496" w:themeColor="accent1" w:themeShade="BF"/>
    </w:rPr>
  </w:style>
  <w:style w:type="paragraph" w:styleId="Iskirtacitata">
    <w:name w:val="Intense Quote"/>
    <w:basedOn w:val="prastasis"/>
    <w:next w:val="prastasis"/>
    <w:link w:val="IskirtacitataDiagrama"/>
    <w:uiPriority w:val="30"/>
    <w:qFormat/>
    <w:rsid w:val="00BC46B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C46BD"/>
    <w:rPr>
      <w:i/>
      <w:iCs/>
      <w:color w:val="2F5496" w:themeColor="accent1" w:themeShade="BF"/>
    </w:rPr>
  </w:style>
  <w:style w:type="character" w:styleId="Rykinuoroda">
    <w:name w:val="Intense Reference"/>
    <w:basedOn w:val="Numatytasispastraiposriftas"/>
    <w:uiPriority w:val="32"/>
    <w:qFormat/>
    <w:rsid w:val="00BC46B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Pages>
  <Words>368</Words>
  <Characters>2104</Characters>
  <Application>Microsoft Office Word</Application>
  <DocSecurity>0</DocSecurity>
  <Lines>17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6</cp:revision>
  <dcterms:created xsi:type="dcterms:W3CDTF">2025-10-21T08:13:00Z</dcterms:created>
  <dcterms:modified xsi:type="dcterms:W3CDTF">2025-10-22T07:16:00Z</dcterms:modified>
</cp:coreProperties>
</file>